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601F" w14:textId="42B8FF8E" w:rsidR="00307B6F" w:rsidRPr="00667ED8" w:rsidRDefault="00A43409" w:rsidP="00307B6F">
      <w:p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5:30 p.m.</w:t>
      </w:r>
      <w:r w:rsidR="00307B6F" w:rsidRPr="00667ED8">
        <w:rPr>
          <w:rFonts w:ascii="Calibri" w:hAnsi="Calibri" w:cs="Calibri"/>
          <w:b/>
          <w:bCs/>
          <w:sz w:val="22"/>
          <w:szCs w:val="22"/>
        </w:rPr>
        <w:t xml:space="preserve"> - 5:45 p.m.</w:t>
      </w:r>
    </w:p>
    <w:p w14:paraId="18734A24" w14:textId="2913E2EC" w:rsidR="00814B15" w:rsidRPr="00667ED8" w:rsidRDefault="00814B15" w:rsidP="00814B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Review</w:t>
      </w:r>
      <w:r w:rsidR="003C6B4F" w:rsidRPr="00667ED8">
        <w:rPr>
          <w:rFonts w:ascii="Calibri" w:hAnsi="Calibri" w:cs="Calibri"/>
          <w:b/>
          <w:bCs/>
          <w:sz w:val="22"/>
          <w:szCs w:val="22"/>
        </w:rPr>
        <w:t xml:space="preserve"> and approv</w:t>
      </w:r>
      <w:r w:rsidR="00533730">
        <w:rPr>
          <w:rFonts w:ascii="Calibri" w:hAnsi="Calibri" w:cs="Calibri"/>
          <w:b/>
          <w:bCs/>
          <w:sz w:val="22"/>
          <w:szCs w:val="22"/>
        </w:rPr>
        <w:t>e</w:t>
      </w:r>
      <w:r w:rsidR="003C6B4F" w:rsidRPr="00667ED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meeting minutes </w:t>
      </w:r>
    </w:p>
    <w:p w14:paraId="1CB38435" w14:textId="7C1BF4EA" w:rsidR="00A43409" w:rsidRPr="00667ED8" w:rsidRDefault="00A43409" w:rsidP="00A4340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 xml:space="preserve">Housekeeping: </w:t>
      </w:r>
      <w:r w:rsidR="005F3199">
        <w:rPr>
          <w:rFonts w:ascii="Calibri" w:hAnsi="Calibri" w:cs="Calibri"/>
          <w:sz w:val="22"/>
          <w:szCs w:val="22"/>
        </w:rPr>
        <w:t xml:space="preserve">Goal to </w:t>
      </w:r>
      <w:r w:rsidRPr="00667ED8">
        <w:rPr>
          <w:rFonts w:ascii="Calibri" w:hAnsi="Calibri" w:cs="Calibri"/>
          <w:sz w:val="22"/>
          <w:szCs w:val="22"/>
        </w:rPr>
        <w:t>stick to agenda</w:t>
      </w:r>
      <w:r w:rsidR="005F3199">
        <w:rPr>
          <w:rFonts w:ascii="Calibri" w:hAnsi="Calibri" w:cs="Calibri"/>
          <w:sz w:val="22"/>
          <w:szCs w:val="22"/>
        </w:rPr>
        <w:t xml:space="preserve">, </w:t>
      </w:r>
      <w:r w:rsidR="009F128E">
        <w:rPr>
          <w:rFonts w:ascii="Calibri" w:hAnsi="Calibri" w:cs="Calibri"/>
          <w:sz w:val="22"/>
          <w:szCs w:val="22"/>
        </w:rPr>
        <w:t>write questions down</w:t>
      </w:r>
      <w:r w:rsidR="00A2081F">
        <w:rPr>
          <w:rFonts w:ascii="Calibri" w:hAnsi="Calibri" w:cs="Calibri"/>
          <w:sz w:val="22"/>
          <w:szCs w:val="22"/>
        </w:rPr>
        <w:t xml:space="preserve">, hold to end. </w:t>
      </w:r>
    </w:p>
    <w:p w14:paraId="6103A570" w14:textId="53D02B16" w:rsidR="00F934E8" w:rsidRPr="00667ED8" w:rsidRDefault="00F934E8" w:rsidP="00814B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 xml:space="preserve">Answer any questions </w:t>
      </w:r>
      <w:r w:rsidR="008604DF">
        <w:rPr>
          <w:rFonts w:ascii="Calibri" w:hAnsi="Calibri" w:cs="Calibri"/>
          <w:b/>
          <w:bCs/>
          <w:sz w:val="22"/>
          <w:szCs w:val="22"/>
        </w:rPr>
        <w:t>members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 have from last meeting. </w:t>
      </w:r>
    </w:p>
    <w:p w14:paraId="343B78B0" w14:textId="00BFBF2B" w:rsidR="00307B6F" w:rsidRPr="00667ED8" w:rsidRDefault="00307B6F" w:rsidP="00307B6F">
      <w:p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5:45 p.m. - 6:15 p.m. presentation</w:t>
      </w:r>
    </w:p>
    <w:p w14:paraId="0A2847D3" w14:textId="12AE2334" w:rsidR="000474D3" w:rsidRPr="00667ED8" w:rsidRDefault="00277870" w:rsidP="00A4340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A2386">
        <w:rPr>
          <w:rFonts w:ascii="Calibri" w:hAnsi="Calibri" w:cs="Calibri"/>
          <w:b/>
          <w:bCs/>
          <w:sz w:val="22"/>
          <w:szCs w:val="22"/>
        </w:rPr>
        <w:t>Presentation</w:t>
      </w:r>
      <w:r w:rsidRPr="00667ED8">
        <w:rPr>
          <w:rFonts w:ascii="Calibri" w:hAnsi="Calibri" w:cs="Calibri"/>
          <w:sz w:val="22"/>
          <w:szCs w:val="22"/>
        </w:rPr>
        <w:t xml:space="preserve"> by </w:t>
      </w:r>
      <w:r w:rsidR="00A43409" w:rsidRPr="00667ED8">
        <w:rPr>
          <w:rFonts w:ascii="Calibri" w:hAnsi="Calibri" w:cs="Calibri"/>
          <w:sz w:val="22"/>
          <w:szCs w:val="22"/>
        </w:rPr>
        <w:t xml:space="preserve">John Noll and Heather Seiders on ownership of </w:t>
      </w:r>
      <w:r w:rsidR="000474D3" w:rsidRPr="00667ED8">
        <w:rPr>
          <w:rFonts w:ascii="Calibri" w:hAnsi="Calibri" w:cs="Calibri"/>
          <w:sz w:val="22"/>
          <w:szCs w:val="22"/>
        </w:rPr>
        <w:t>land under the water</w:t>
      </w:r>
      <w:r w:rsidR="003A304F" w:rsidRPr="00667ED8">
        <w:rPr>
          <w:rFonts w:ascii="Calibri" w:hAnsi="Calibri" w:cs="Calibri"/>
          <w:sz w:val="22"/>
          <w:szCs w:val="22"/>
        </w:rPr>
        <w:t xml:space="preserve"> &amp; how mooring use relates to the</w:t>
      </w:r>
      <w:r w:rsidR="00A43409" w:rsidRPr="00667ED8">
        <w:rPr>
          <w:rFonts w:ascii="Calibri" w:hAnsi="Calibri" w:cs="Calibri"/>
          <w:sz w:val="22"/>
          <w:szCs w:val="22"/>
        </w:rPr>
        <w:t xml:space="preserve"> public trust doctrine.</w:t>
      </w:r>
    </w:p>
    <w:p w14:paraId="11E4D871" w14:textId="45F6D831" w:rsidR="00604C5F" w:rsidRPr="00CE6B61" w:rsidRDefault="00604C5F" w:rsidP="00A4340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CE6B61">
        <w:rPr>
          <w:rFonts w:ascii="Calibri" w:hAnsi="Calibri" w:cs="Calibri"/>
          <w:b/>
          <w:bCs/>
          <w:sz w:val="22"/>
          <w:szCs w:val="22"/>
        </w:rPr>
        <w:t>5-10 minutes for questions &amp; discussion</w:t>
      </w:r>
    </w:p>
    <w:p w14:paraId="49CA4C66" w14:textId="3704A769" w:rsidR="00307B6F" w:rsidRPr="00667ED8" w:rsidRDefault="00307B6F" w:rsidP="00307B6F">
      <w:pPr>
        <w:rPr>
          <w:rFonts w:ascii="Calibri" w:hAnsi="Calibri" w:cs="Calibri"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6:</w:t>
      </w:r>
      <w:r w:rsidR="00604C5F" w:rsidRPr="00667ED8">
        <w:rPr>
          <w:rFonts w:ascii="Calibri" w:hAnsi="Calibri" w:cs="Calibri"/>
          <w:b/>
          <w:bCs/>
          <w:sz w:val="22"/>
          <w:szCs w:val="22"/>
        </w:rPr>
        <w:t>20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 p.m. </w:t>
      </w:r>
      <w:r w:rsidR="005950BA">
        <w:rPr>
          <w:rFonts w:ascii="Calibri" w:hAnsi="Calibri" w:cs="Calibri"/>
          <w:b/>
          <w:bCs/>
          <w:sz w:val="22"/>
          <w:szCs w:val="22"/>
        </w:rPr>
        <w:t>7:</w:t>
      </w:r>
      <w:r w:rsidR="00C6160F">
        <w:rPr>
          <w:rFonts w:ascii="Calibri" w:hAnsi="Calibri" w:cs="Calibri"/>
          <w:b/>
          <w:bCs/>
          <w:sz w:val="22"/>
          <w:szCs w:val="22"/>
        </w:rPr>
        <w:t>05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 p.m. presentation</w:t>
      </w:r>
    </w:p>
    <w:p w14:paraId="793AB9FF" w14:textId="7831672C" w:rsidR="006E560D" w:rsidRPr="001A2386" w:rsidRDefault="009E3F53" w:rsidP="001A2386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1A2386">
        <w:rPr>
          <w:rFonts w:ascii="Calibri" w:hAnsi="Calibri" w:cs="Calibri"/>
          <w:b/>
          <w:bCs/>
          <w:sz w:val="22"/>
          <w:szCs w:val="22"/>
        </w:rPr>
        <w:t>Presentation</w:t>
      </w:r>
      <w:r w:rsidRPr="001A2386">
        <w:rPr>
          <w:rFonts w:ascii="Calibri" w:hAnsi="Calibri" w:cs="Calibri"/>
          <w:sz w:val="22"/>
          <w:szCs w:val="22"/>
        </w:rPr>
        <w:t xml:space="preserve"> by </w:t>
      </w:r>
      <w:r w:rsidR="003C07E4" w:rsidRPr="001A2386">
        <w:rPr>
          <w:rFonts w:ascii="Calibri" w:eastAsia="Times New Roman" w:hAnsi="Calibri" w:cs="Calibri"/>
          <w:sz w:val="22"/>
          <w:szCs w:val="22"/>
        </w:rPr>
        <w:t>Daryen Granata, Vice President &amp; Training Coordinator &amp; Shawn Hebert</w:t>
      </w:r>
      <w:r w:rsidR="003C07E4" w:rsidRPr="001A2386">
        <w:rPr>
          <w:rFonts w:eastAsia="Times New Roman"/>
        </w:rPr>
        <w:t xml:space="preserve"> </w:t>
      </w:r>
      <w:r w:rsidR="00A43409" w:rsidRPr="001A2386">
        <w:rPr>
          <w:rFonts w:ascii="Calibri" w:hAnsi="Calibri" w:cs="Calibri"/>
          <w:sz w:val="22"/>
          <w:szCs w:val="22"/>
        </w:rPr>
        <w:t>Harbor Master Assoc. Rep. on T</w:t>
      </w:r>
      <w:r w:rsidR="000474D3" w:rsidRPr="001A2386">
        <w:rPr>
          <w:rFonts w:ascii="Calibri" w:hAnsi="Calibri" w:cs="Calibri"/>
          <w:sz w:val="22"/>
          <w:szCs w:val="22"/>
        </w:rPr>
        <w:t>itle 38 to s</w:t>
      </w:r>
      <w:r w:rsidR="00307B6F" w:rsidRPr="001A2386">
        <w:rPr>
          <w:rFonts w:ascii="Calibri" w:hAnsi="Calibri" w:cs="Calibri"/>
          <w:sz w:val="22"/>
          <w:szCs w:val="22"/>
        </w:rPr>
        <w:t>how</w:t>
      </w:r>
      <w:r w:rsidR="000474D3" w:rsidRPr="001A2386">
        <w:rPr>
          <w:rFonts w:ascii="Calibri" w:hAnsi="Calibri" w:cs="Calibri"/>
          <w:sz w:val="22"/>
          <w:szCs w:val="22"/>
        </w:rPr>
        <w:t xml:space="preserve"> how coastal towns manage </w:t>
      </w:r>
      <w:r w:rsidR="00A43409" w:rsidRPr="001A2386">
        <w:rPr>
          <w:rFonts w:ascii="Calibri" w:hAnsi="Calibri" w:cs="Calibri"/>
          <w:sz w:val="22"/>
          <w:szCs w:val="22"/>
        </w:rPr>
        <w:t xml:space="preserve">moorings </w:t>
      </w:r>
      <w:r w:rsidR="000474D3" w:rsidRPr="001A2386">
        <w:rPr>
          <w:rFonts w:ascii="Calibri" w:hAnsi="Calibri" w:cs="Calibri"/>
          <w:sz w:val="22"/>
          <w:szCs w:val="22"/>
        </w:rPr>
        <w:t>with harbor masters, where they can and can’t put one and why (200 ft water safety zone)</w:t>
      </w:r>
      <w:r w:rsidRPr="001A2386">
        <w:rPr>
          <w:rFonts w:ascii="Calibri" w:hAnsi="Calibri" w:cs="Calibri"/>
          <w:sz w:val="22"/>
          <w:szCs w:val="22"/>
        </w:rPr>
        <w:t xml:space="preserve">. This will include some time for </w:t>
      </w:r>
      <w:r w:rsidR="00DF0980" w:rsidRPr="001A2386">
        <w:rPr>
          <w:rFonts w:ascii="Calibri" w:hAnsi="Calibri" w:cs="Calibri"/>
          <w:sz w:val="22"/>
          <w:szCs w:val="22"/>
        </w:rPr>
        <w:t xml:space="preserve">IFW </w:t>
      </w:r>
      <w:r w:rsidR="00C2498B" w:rsidRPr="001A2386">
        <w:rPr>
          <w:rFonts w:ascii="Calibri" w:hAnsi="Calibri" w:cs="Calibri"/>
          <w:sz w:val="22"/>
          <w:szCs w:val="22"/>
        </w:rPr>
        <w:t>to explain</w:t>
      </w:r>
      <w:r w:rsidR="00DF0980" w:rsidRPr="001A2386">
        <w:rPr>
          <w:rFonts w:ascii="Calibri" w:hAnsi="Calibri" w:cs="Calibri"/>
          <w:sz w:val="22"/>
          <w:szCs w:val="22"/>
        </w:rPr>
        <w:t xml:space="preserve"> enforcement authority for wardens and mooring law</w:t>
      </w:r>
      <w:r w:rsidR="00C2498B" w:rsidRPr="001A2386">
        <w:rPr>
          <w:rFonts w:ascii="Calibri" w:hAnsi="Calibri" w:cs="Calibri"/>
          <w:sz w:val="22"/>
          <w:szCs w:val="22"/>
        </w:rPr>
        <w:t xml:space="preserve"> within Title 12</w:t>
      </w:r>
      <w:r w:rsidR="00DF0980" w:rsidRPr="001A2386">
        <w:rPr>
          <w:rFonts w:ascii="Calibri" w:hAnsi="Calibri" w:cs="Calibri"/>
          <w:sz w:val="22"/>
          <w:szCs w:val="22"/>
        </w:rPr>
        <w:t xml:space="preserve">. </w:t>
      </w:r>
    </w:p>
    <w:p w14:paraId="0C2C7C13" w14:textId="77777777" w:rsidR="00604C5F" w:rsidRPr="00CE6B61" w:rsidRDefault="00604C5F" w:rsidP="00604C5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CE6B61">
        <w:rPr>
          <w:rFonts w:ascii="Calibri" w:hAnsi="Calibri" w:cs="Calibri"/>
          <w:b/>
          <w:bCs/>
          <w:sz w:val="22"/>
          <w:szCs w:val="22"/>
        </w:rPr>
        <w:t>5-10 minutes for questions &amp; discussion</w:t>
      </w:r>
    </w:p>
    <w:p w14:paraId="5F1C25CF" w14:textId="79D0FC05" w:rsidR="00DD202F" w:rsidRDefault="00C6160F" w:rsidP="00DD202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7:05</w:t>
      </w:r>
      <w:r w:rsidR="00307B6F" w:rsidRPr="00667ED8">
        <w:rPr>
          <w:rFonts w:ascii="Calibri" w:hAnsi="Calibri" w:cs="Calibri"/>
          <w:b/>
          <w:bCs/>
          <w:sz w:val="22"/>
          <w:szCs w:val="22"/>
        </w:rPr>
        <w:t xml:space="preserve"> p.m. – 7:15 p.m. </w:t>
      </w:r>
      <w:r w:rsidR="00F30BD0" w:rsidRPr="00667ED8">
        <w:rPr>
          <w:rFonts w:ascii="Calibri" w:hAnsi="Calibri" w:cs="Calibri"/>
          <w:sz w:val="22"/>
          <w:szCs w:val="22"/>
        </w:rPr>
        <w:t>(if there is time)</w:t>
      </w:r>
    </w:p>
    <w:p w14:paraId="703285C7" w14:textId="6C5470D1" w:rsidR="00B20FC5" w:rsidRDefault="00535669" w:rsidP="00DD20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B20FC5">
        <w:rPr>
          <w:rFonts w:ascii="Calibri" w:hAnsi="Calibri" w:cs="Calibri"/>
          <w:b/>
          <w:bCs/>
          <w:sz w:val="22"/>
          <w:szCs w:val="22"/>
        </w:rPr>
        <w:t xml:space="preserve">Discuss </w:t>
      </w:r>
      <w:r w:rsidR="003C53F0" w:rsidRPr="00B20FC5">
        <w:rPr>
          <w:rFonts w:ascii="Calibri" w:hAnsi="Calibri" w:cs="Calibri"/>
          <w:b/>
          <w:bCs/>
          <w:sz w:val="22"/>
          <w:szCs w:val="22"/>
        </w:rPr>
        <w:t>upcoming</w:t>
      </w:r>
      <w:r w:rsidRPr="00B20FC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45795" w:rsidRPr="00B20FC5">
        <w:rPr>
          <w:rFonts w:ascii="Calibri" w:hAnsi="Calibri" w:cs="Calibri"/>
          <w:b/>
          <w:bCs/>
          <w:sz w:val="22"/>
          <w:szCs w:val="22"/>
        </w:rPr>
        <w:t>surveys</w:t>
      </w:r>
      <w:r w:rsidRPr="00B20FC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756CF">
        <w:rPr>
          <w:rFonts w:ascii="Calibri" w:hAnsi="Calibri" w:cs="Calibri"/>
          <w:b/>
          <w:bCs/>
          <w:sz w:val="22"/>
          <w:szCs w:val="22"/>
        </w:rPr>
        <w:t>for members only</w:t>
      </w:r>
      <w:r w:rsidR="00B20FC5" w:rsidRPr="00B20FC5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2F1080BE" w14:textId="7E78F0BE" w:rsidR="00092FAA" w:rsidRDefault="007756CF" w:rsidP="00B20FC5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gain insight </w:t>
      </w:r>
      <w:r w:rsidR="00092FAA">
        <w:rPr>
          <w:rFonts w:ascii="Calibri" w:hAnsi="Calibri" w:cs="Calibri"/>
          <w:sz w:val="22"/>
          <w:szCs w:val="22"/>
        </w:rPr>
        <w:t>on majority support for p</w:t>
      </w:r>
      <w:r w:rsidR="000300D8">
        <w:rPr>
          <w:rFonts w:ascii="Calibri" w:hAnsi="Calibri" w:cs="Calibri"/>
          <w:sz w:val="22"/>
          <w:szCs w:val="22"/>
        </w:rPr>
        <w:t>hilosophical</w:t>
      </w:r>
      <w:r w:rsidR="00092FAA">
        <w:rPr>
          <w:rFonts w:ascii="Calibri" w:hAnsi="Calibri" w:cs="Calibri"/>
          <w:sz w:val="22"/>
          <w:szCs w:val="22"/>
        </w:rPr>
        <w:t>/foundational topics</w:t>
      </w:r>
    </w:p>
    <w:p w14:paraId="59C15F83" w14:textId="0DD492CD" w:rsidR="0045362A" w:rsidRPr="00F10315" w:rsidRDefault="00B20FC5" w:rsidP="00B20FC5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10315">
        <w:rPr>
          <w:rFonts w:ascii="Calibri" w:hAnsi="Calibri" w:cs="Calibri"/>
          <w:sz w:val="22"/>
          <w:szCs w:val="22"/>
        </w:rPr>
        <w:t>Where/</w:t>
      </w:r>
      <w:r w:rsidR="00A50E21" w:rsidRPr="00F10315">
        <w:rPr>
          <w:rFonts w:ascii="Calibri" w:hAnsi="Calibri" w:cs="Calibri"/>
          <w:sz w:val="22"/>
          <w:szCs w:val="22"/>
        </w:rPr>
        <w:t xml:space="preserve">who </w:t>
      </w:r>
      <w:r w:rsidRPr="00F10315">
        <w:rPr>
          <w:rFonts w:ascii="Calibri" w:hAnsi="Calibri" w:cs="Calibri"/>
          <w:sz w:val="22"/>
          <w:szCs w:val="22"/>
        </w:rPr>
        <w:t>should have</w:t>
      </w:r>
      <w:r w:rsidR="00A50E21" w:rsidRPr="00F10315">
        <w:rPr>
          <w:rFonts w:ascii="Calibri" w:hAnsi="Calibri" w:cs="Calibri"/>
          <w:sz w:val="22"/>
          <w:szCs w:val="22"/>
        </w:rPr>
        <w:t xml:space="preserve"> jurisdiction</w:t>
      </w:r>
    </w:p>
    <w:p w14:paraId="0FA132B8" w14:textId="44929529" w:rsidR="00F10315" w:rsidRPr="00F10315" w:rsidRDefault="00F10315" w:rsidP="00B20FC5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10315">
        <w:rPr>
          <w:rFonts w:ascii="Calibri" w:hAnsi="Calibri" w:cs="Calibri"/>
          <w:sz w:val="22"/>
          <w:szCs w:val="22"/>
        </w:rPr>
        <w:t xml:space="preserve">How much and how should </w:t>
      </w:r>
      <w:r w:rsidR="004E2E73" w:rsidRPr="00F10315">
        <w:rPr>
          <w:rFonts w:ascii="Calibri" w:hAnsi="Calibri" w:cs="Calibri"/>
          <w:sz w:val="22"/>
          <w:szCs w:val="22"/>
        </w:rPr>
        <w:t>mooring</w:t>
      </w:r>
      <w:r w:rsidR="00A45795">
        <w:rPr>
          <w:rFonts w:ascii="Calibri" w:hAnsi="Calibri" w:cs="Calibri"/>
          <w:sz w:val="22"/>
          <w:szCs w:val="22"/>
        </w:rPr>
        <w:t>s</w:t>
      </w:r>
      <w:r w:rsidRPr="00F10315">
        <w:rPr>
          <w:rFonts w:ascii="Calibri" w:hAnsi="Calibri" w:cs="Calibri"/>
          <w:sz w:val="22"/>
          <w:szCs w:val="22"/>
        </w:rPr>
        <w:t xml:space="preserve"> be </w:t>
      </w:r>
      <w:r w:rsidR="004E2E73" w:rsidRPr="00F10315">
        <w:rPr>
          <w:rFonts w:ascii="Calibri" w:hAnsi="Calibri" w:cs="Calibri"/>
          <w:sz w:val="22"/>
          <w:szCs w:val="22"/>
        </w:rPr>
        <w:t>permissible</w:t>
      </w:r>
      <w:r w:rsidRPr="00F10315">
        <w:rPr>
          <w:rFonts w:ascii="Calibri" w:hAnsi="Calibri" w:cs="Calibri"/>
          <w:sz w:val="22"/>
          <w:szCs w:val="22"/>
        </w:rPr>
        <w:t xml:space="preserve"> and regulated</w:t>
      </w:r>
    </w:p>
    <w:p w14:paraId="4BB72B4E" w14:textId="43E7BFF2" w:rsidR="00307B6F" w:rsidRPr="00667ED8" w:rsidRDefault="00307B6F" w:rsidP="00307B6F">
      <w:p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7:20 p.m. -7:30 p.m.</w:t>
      </w:r>
    </w:p>
    <w:p w14:paraId="55E3B28A" w14:textId="77777777" w:rsidR="00307B6F" w:rsidRPr="00667ED8" w:rsidRDefault="00307B6F" w:rsidP="00307B6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67ED8">
        <w:rPr>
          <w:rFonts w:ascii="Calibri" w:hAnsi="Calibri" w:cs="Calibri"/>
          <w:b/>
          <w:bCs/>
          <w:sz w:val="22"/>
          <w:szCs w:val="22"/>
        </w:rPr>
        <w:t>Time for the public to provide comments</w:t>
      </w:r>
    </w:p>
    <w:p w14:paraId="4C4032A5" w14:textId="77777777" w:rsidR="00307B6F" w:rsidRPr="00667ED8" w:rsidRDefault="00307B6F" w:rsidP="00307B6F">
      <w:pPr>
        <w:pStyle w:val="ListParagraph"/>
        <w:rPr>
          <w:rFonts w:ascii="Calibri" w:hAnsi="Calibri" w:cs="Calibri"/>
          <w:sz w:val="22"/>
          <w:szCs w:val="22"/>
        </w:rPr>
      </w:pPr>
    </w:p>
    <w:sectPr w:rsidR="00307B6F" w:rsidRPr="00667ED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3845" w14:textId="77777777" w:rsidR="0070748A" w:rsidRDefault="0070748A" w:rsidP="00814B15">
      <w:pPr>
        <w:spacing w:after="0" w:line="240" w:lineRule="auto"/>
      </w:pPr>
      <w:r>
        <w:separator/>
      </w:r>
    </w:p>
  </w:endnote>
  <w:endnote w:type="continuationSeparator" w:id="0">
    <w:p w14:paraId="692A5B4B" w14:textId="77777777" w:rsidR="0070748A" w:rsidRDefault="0070748A" w:rsidP="008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5648" w14:textId="77777777" w:rsidR="0070748A" w:rsidRDefault="0070748A" w:rsidP="00814B15">
      <w:pPr>
        <w:spacing w:after="0" w:line="240" w:lineRule="auto"/>
      </w:pPr>
      <w:r>
        <w:separator/>
      </w:r>
    </w:p>
  </w:footnote>
  <w:footnote w:type="continuationSeparator" w:id="0">
    <w:p w14:paraId="0CCDDD1C" w14:textId="77777777" w:rsidR="0070748A" w:rsidRDefault="0070748A" w:rsidP="008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DAF3" w14:textId="77777777" w:rsidR="00814B15" w:rsidRPr="00F748A5" w:rsidRDefault="00814B15" w:rsidP="00814B15">
    <w:pPr>
      <w:jc w:val="center"/>
      <w:rPr>
        <w:rFonts w:ascii="Calibri" w:hAnsi="Calibri" w:cs="Calibri"/>
        <w:b/>
        <w:bCs/>
        <w:sz w:val="22"/>
        <w:szCs w:val="22"/>
      </w:rPr>
    </w:pPr>
    <w:r w:rsidRPr="00F748A5">
      <w:rPr>
        <w:rFonts w:ascii="Calibri" w:hAnsi="Calibri" w:cs="Calibri"/>
        <w:b/>
        <w:bCs/>
        <w:sz w:val="22"/>
        <w:szCs w:val="22"/>
      </w:rPr>
      <w:t>Mooring Working Group Agenda</w:t>
    </w:r>
  </w:p>
  <w:p w14:paraId="4E1E9F97" w14:textId="6E58D469" w:rsidR="00814B15" w:rsidRDefault="00814B15" w:rsidP="00814B15">
    <w:pPr>
      <w:jc w:val="center"/>
      <w:rPr>
        <w:rFonts w:ascii="Calibri" w:hAnsi="Calibri" w:cs="Calibri"/>
        <w:b/>
        <w:bCs/>
        <w:sz w:val="22"/>
        <w:szCs w:val="22"/>
      </w:rPr>
    </w:pPr>
    <w:r w:rsidRPr="00F748A5">
      <w:rPr>
        <w:rFonts w:ascii="Calibri" w:hAnsi="Calibri" w:cs="Calibri"/>
        <w:b/>
        <w:bCs/>
        <w:sz w:val="22"/>
        <w:szCs w:val="22"/>
      </w:rPr>
      <w:t>Ju</w:t>
    </w:r>
    <w:r>
      <w:rPr>
        <w:rFonts w:ascii="Calibri" w:hAnsi="Calibri" w:cs="Calibri"/>
        <w:b/>
        <w:bCs/>
        <w:sz w:val="22"/>
        <w:szCs w:val="22"/>
      </w:rPr>
      <w:t>ly</w:t>
    </w:r>
    <w:r w:rsidRPr="00F748A5">
      <w:rPr>
        <w:rFonts w:ascii="Calibri" w:hAnsi="Calibri" w:cs="Calibri"/>
        <w:b/>
        <w:bCs/>
        <w:sz w:val="22"/>
        <w:szCs w:val="22"/>
      </w:rPr>
      <w:t xml:space="preserve"> </w:t>
    </w:r>
    <w:r w:rsidR="00A43409">
      <w:rPr>
        <w:rFonts w:ascii="Calibri" w:hAnsi="Calibri" w:cs="Calibri"/>
        <w:b/>
        <w:bCs/>
        <w:sz w:val="22"/>
        <w:szCs w:val="22"/>
      </w:rPr>
      <w:t xml:space="preserve">22, </w:t>
    </w:r>
    <w:r w:rsidRPr="00F748A5">
      <w:rPr>
        <w:rFonts w:ascii="Calibri" w:hAnsi="Calibri" w:cs="Calibri"/>
        <w:b/>
        <w:bCs/>
        <w:sz w:val="22"/>
        <w:szCs w:val="22"/>
      </w:rPr>
      <w:t>2026</w:t>
    </w:r>
  </w:p>
  <w:p w14:paraId="12348619" w14:textId="65130259" w:rsidR="00311AB5" w:rsidRPr="00A66297" w:rsidRDefault="00311AB5" w:rsidP="00814B15">
    <w:pPr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 xml:space="preserve">Maine Department of Inland Fisheries &amp; Wildlife </w:t>
    </w:r>
    <w:r w:rsidR="008F2B65">
      <w:rPr>
        <w:rFonts w:ascii="Calibri" w:hAnsi="Calibri" w:cs="Calibri"/>
        <w:b/>
        <w:bCs/>
        <w:sz w:val="22"/>
        <w:szCs w:val="22"/>
      </w:rPr>
      <w:t>Augusta Headquarters</w:t>
    </w:r>
  </w:p>
  <w:p w14:paraId="3A7438F2" w14:textId="77777777" w:rsidR="00814B15" w:rsidRDefault="00814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45D"/>
    <w:multiLevelType w:val="hybridMultilevel"/>
    <w:tmpl w:val="716E1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37"/>
    <w:multiLevelType w:val="hybridMultilevel"/>
    <w:tmpl w:val="7D0A57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E0077C"/>
    <w:multiLevelType w:val="hybridMultilevel"/>
    <w:tmpl w:val="5D446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44237"/>
    <w:multiLevelType w:val="hybridMultilevel"/>
    <w:tmpl w:val="0406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7206B"/>
    <w:multiLevelType w:val="hybridMultilevel"/>
    <w:tmpl w:val="056C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908F8"/>
    <w:multiLevelType w:val="hybridMultilevel"/>
    <w:tmpl w:val="7A2C57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8329357">
    <w:abstractNumId w:val="2"/>
  </w:num>
  <w:num w:numId="2" w16cid:durableId="1455369804">
    <w:abstractNumId w:val="3"/>
  </w:num>
  <w:num w:numId="3" w16cid:durableId="1602689727">
    <w:abstractNumId w:val="1"/>
  </w:num>
  <w:num w:numId="4" w16cid:durableId="403841509">
    <w:abstractNumId w:val="4"/>
  </w:num>
  <w:num w:numId="5" w16cid:durableId="1605381979">
    <w:abstractNumId w:val="5"/>
  </w:num>
  <w:num w:numId="6" w16cid:durableId="14670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15"/>
    <w:rsid w:val="000300D8"/>
    <w:rsid w:val="000474D3"/>
    <w:rsid w:val="00092FAA"/>
    <w:rsid w:val="000956EE"/>
    <w:rsid w:val="000A0561"/>
    <w:rsid w:val="000A5445"/>
    <w:rsid w:val="000B09CF"/>
    <w:rsid w:val="000B7C70"/>
    <w:rsid w:val="00121A2A"/>
    <w:rsid w:val="001A2386"/>
    <w:rsid w:val="001C19CD"/>
    <w:rsid w:val="001D6456"/>
    <w:rsid w:val="001E2ED7"/>
    <w:rsid w:val="002422D9"/>
    <w:rsid w:val="00277870"/>
    <w:rsid w:val="00297F60"/>
    <w:rsid w:val="002C6FC9"/>
    <w:rsid w:val="002F2499"/>
    <w:rsid w:val="00306CD0"/>
    <w:rsid w:val="00307B6F"/>
    <w:rsid w:val="00311AB5"/>
    <w:rsid w:val="00314FA1"/>
    <w:rsid w:val="00341ED2"/>
    <w:rsid w:val="00397526"/>
    <w:rsid w:val="003A304F"/>
    <w:rsid w:val="003C07E4"/>
    <w:rsid w:val="003C53F0"/>
    <w:rsid w:val="003C6B4F"/>
    <w:rsid w:val="003C7255"/>
    <w:rsid w:val="0045362A"/>
    <w:rsid w:val="00454418"/>
    <w:rsid w:val="00495723"/>
    <w:rsid w:val="004E2E73"/>
    <w:rsid w:val="004E68E0"/>
    <w:rsid w:val="004E7315"/>
    <w:rsid w:val="00533730"/>
    <w:rsid w:val="00535669"/>
    <w:rsid w:val="00573185"/>
    <w:rsid w:val="00575163"/>
    <w:rsid w:val="00583149"/>
    <w:rsid w:val="005950BA"/>
    <w:rsid w:val="005C1BA2"/>
    <w:rsid w:val="005D109F"/>
    <w:rsid w:val="005F3199"/>
    <w:rsid w:val="00604C5F"/>
    <w:rsid w:val="006547BB"/>
    <w:rsid w:val="00667ED8"/>
    <w:rsid w:val="00687C87"/>
    <w:rsid w:val="00692D2E"/>
    <w:rsid w:val="006B3B83"/>
    <w:rsid w:val="006E560D"/>
    <w:rsid w:val="0070748A"/>
    <w:rsid w:val="007756CF"/>
    <w:rsid w:val="007C57AB"/>
    <w:rsid w:val="007F42B8"/>
    <w:rsid w:val="00802328"/>
    <w:rsid w:val="00814B15"/>
    <w:rsid w:val="00844DC0"/>
    <w:rsid w:val="00847C2F"/>
    <w:rsid w:val="008604DF"/>
    <w:rsid w:val="00861890"/>
    <w:rsid w:val="00865EBD"/>
    <w:rsid w:val="00872DAA"/>
    <w:rsid w:val="008740FF"/>
    <w:rsid w:val="0088526B"/>
    <w:rsid w:val="008A193D"/>
    <w:rsid w:val="008B6EEF"/>
    <w:rsid w:val="008C3DCC"/>
    <w:rsid w:val="008C49ED"/>
    <w:rsid w:val="008C52D4"/>
    <w:rsid w:val="008C7E02"/>
    <w:rsid w:val="008F2B65"/>
    <w:rsid w:val="009062F1"/>
    <w:rsid w:val="009E3F53"/>
    <w:rsid w:val="009F128E"/>
    <w:rsid w:val="00A102E3"/>
    <w:rsid w:val="00A2081F"/>
    <w:rsid w:val="00A43409"/>
    <w:rsid w:val="00A45795"/>
    <w:rsid w:val="00A50E21"/>
    <w:rsid w:val="00A939D2"/>
    <w:rsid w:val="00AA26C0"/>
    <w:rsid w:val="00AB2418"/>
    <w:rsid w:val="00AF4F17"/>
    <w:rsid w:val="00B20FC5"/>
    <w:rsid w:val="00B3647A"/>
    <w:rsid w:val="00BA7DA6"/>
    <w:rsid w:val="00BE5BE7"/>
    <w:rsid w:val="00C2498B"/>
    <w:rsid w:val="00C45543"/>
    <w:rsid w:val="00C6160F"/>
    <w:rsid w:val="00CC6F68"/>
    <w:rsid w:val="00CE4A3D"/>
    <w:rsid w:val="00CE6B61"/>
    <w:rsid w:val="00D101DF"/>
    <w:rsid w:val="00D62697"/>
    <w:rsid w:val="00DD202F"/>
    <w:rsid w:val="00DF0980"/>
    <w:rsid w:val="00E536B2"/>
    <w:rsid w:val="00E93D63"/>
    <w:rsid w:val="00EA250E"/>
    <w:rsid w:val="00EB6305"/>
    <w:rsid w:val="00EC5947"/>
    <w:rsid w:val="00ED7F16"/>
    <w:rsid w:val="00F10315"/>
    <w:rsid w:val="00F30BD0"/>
    <w:rsid w:val="00F76326"/>
    <w:rsid w:val="00F81B51"/>
    <w:rsid w:val="00F87CD9"/>
    <w:rsid w:val="00F934E8"/>
    <w:rsid w:val="00FB4C52"/>
    <w:rsid w:val="00FC7709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1C45"/>
  <w15:chartTrackingRefBased/>
  <w15:docId w15:val="{E1854B4D-3FF9-4785-A666-8B8C588A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15"/>
  </w:style>
  <w:style w:type="paragraph" w:styleId="Heading1">
    <w:name w:val="heading 1"/>
    <w:basedOn w:val="Normal"/>
    <w:next w:val="Normal"/>
    <w:link w:val="Heading1Char"/>
    <w:uiPriority w:val="9"/>
    <w:qFormat/>
    <w:rsid w:val="0081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B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4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B15"/>
  </w:style>
  <w:style w:type="paragraph" w:styleId="Footer">
    <w:name w:val="footer"/>
    <w:basedOn w:val="Normal"/>
    <w:link w:val="FooterChar"/>
    <w:uiPriority w:val="99"/>
    <w:unhideWhenUsed/>
    <w:rsid w:val="00814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B15"/>
  </w:style>
  <w:style w:type="paragraph" w:styleId="NoSpacing">
    <w:name w:val="No Spacing"/>
    <w:uiPriority w:val="1"/>
    <w:qFormat/>
    <w:rsid w:val="00667E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Theriault, Christl F.</dc:creator>
  <cp:keywords/>
  <dc:description/>
  <cp:lastModifiedBy>Theriault, Christl F.</cp:lastModifiedBy>
  <cp:revision>58</cp:revision>
  <dcterms:created xsi:type="dcterms:W3CDTF">2026-07-01T20:20:00Z</dcterms:created>
  <dcterms:modified xsi:type="dcterms:W3CDTF">2026-07-22T14:59:00Z</dcterms:modified>
</cp:coreProperties>
</file>